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AEA7" w14:textId="77777777" w:rsidR="007E41B9" w:rsidRPr="007E41B9" w:rsidRDefault="007E41B9" w:rsidP="007E41B9">
      <w:pPr>
        <w:keepNext/>
        <w:keepLines/>
        <w:spacing w:before="480" w:after="0" w:line="276" w:lineRule="auto"/>
        <w:jc w:val="center"/>
        <w:outlineLvl w:val="0"/>
        <w:rPr>
          <w:rFonts w:ascii="Tahoma" w:eastAsia="Times New Roman" w:hAnsi="Tahoma" w:cs="Tahoma"/>
          <w:b/>
          <w:bCs/>
          <w:sz w:val="28"/>
          <w:szCs w:val="28"/>
        </w:rPr>
      </w:pPr>
      <w:bookmarkStart w:id="0" w:name="_GoBack"/>
      <w:bookmarkEnd w:id="0"/>
      <w:r w:rsidRPr="007E41B9">
        <w:rPr>
          <w:rFonts w:ascii="Tahoma" w:eastAsia="Times New Roman" w:hAnsi="Tahoma" w:cs="Tahoma"/>
          <w:b/>
          <w:bCs/>
          <w:sz w:val="28"/>
          <w:szCs w:val="28"/>
        </w:rPr>
        <w:t xml:space="preserve">  Governors State University</w:t>
      </w:r>
    </w:p>
    <w:p w14:paraId="109EF8B0" w14:textId="77777777" w:rsidR="007E41B9" w:rsidRPr="007E41B9" w:rsidRDefault="007E41B9" w:rsidP="007E41B9">
      <w:pPr>
        <w:keepNext/>
        <w:keepLines/>
        <w:spacing w:before="200" w:after="0" w:line="276" w:lineRule="auto"/>
        <w:jc w:val="center"/>
        <w:outlineLvl w:val="1"/>
        <w:rPr>
          <w:rFonts w:ascii="Tahoma" w:eastAsia="Times New Roman" w:hAnsi="Tahoma" w:cs="Tahoma"/>
          <w:b/>
          <w:bCs/>
          <w:sz w:val="28"/>
          <w:szCs w:val="26"/>
        </w:rPr>
      </w:pPr>
      <w:r w:rsidRPr="007E41B9">
        <w:rPr>
          <w:rFonts w:ascii="Tahoma" w:eastAsia="Times New Roman" w:hAnsi="Tahoma" w:cs="Tahoma"/>
          <w:b/>
          <w:bCs/>
          <w:sz w:val="28"/>
          <w:szCs w:val="26"/>
        </w:rPr>
        <w:t xml:space="preserve">Civil Service Senate </w:t>
      </w:r>
    </w:p>
    <w:p w14:paraId="3DB73E5F" w14:textId="77777777" w:rsidR="007E41B9" w:rsidRPr="007E41B9" w:rsidRDefault="007E41B9" w:rsidP="007E41B9">
      <w:pPr>
        <w:spacing w:after="200" w:line="276" w:lineRule="auto"/>
        <w:jc w:val="center"/>
        <w:rPr>
          <w:rFonts w:ascii="Tahoma" w:eastAsia="Times New Roman" w:hAnsi="Tahoma" w:cs="Tahoma"/>
          <w:b/>
        </w:rPr>
      </w:pPr>
      <w:r w:rsidRPr="007E41B9">
        <w:rPr>
          <w:rFonts w:ascii="Tahoma" w:eastAsia="Times New Roman" w:hAnsi="Tahoma" w:cs="Tahoma"/>
          <w:b/>
        </w:rPr>
        <w:t>Minutes</w:t>
      </w:r>
    </w:p>
    <w:p w14:paraId="39E09276" w14:textId="0FAFDC06" w:rsidR="007E41B9" w:rsidRPr="007E41B9" w:rsidRDefault="007E41B9" w:rsidP="007E41B9">
      <w:pPr>
        <w:spacing w:after="0" w:line="276" w:lineRule="auto"/>
        <w:jc w:val="center"/>
        <w:rPr>
          <w:rFonts w:ascii="Tahoma" w:eastAsia="Times New Roman" w:hAnsi="Tahoma" w:cs="Tahoma"/>
        </w:rPr>
      </w:pPr>
      <w:r w:rsidRPr="007E41B9">
        <w:rPr>
          <w:rFonts w:ascii="Tahoma" w:eastAsia="Times New Roman" w:hAnsi="Tahoma" w:cs="Tahoma"/>
        </w:rPr>
        <w:t xml:space="preserve">Wednesday, </w:t>
      </w:r>
      <w:r w:rsidR="00C95F3F">
        <w:rPr>
          <w:rFonts w:ascii="Tahoma" w:eastAsia="Times New Roman" w:hAnsi="Tahoma" w:cs="Tahoma"/>
        </w:rPr>
        <w:t>April 14</w:t>
      </w:r>
      <w:r w:rsidRPr="007E41B9">
        <w:rPr>
          <w:rFonts w:ascii="Tahoma" w:eastAsia="Times New Roman" w:hAnsi="Tahoma" w:cs="Tahoma"/>
        </w:rPr>
        <w:t>, 2021</w:t>
      </w:r>
    </w:p>
    <w:p w14:paraId="775F8B6F" w14:textId="1DF5E1E0" w:rsidR="007E41B9" w:rsidRPr="007E41B9" w:rsidRDefault="007E41B9" w:rsidP="007E41B9">
      <w:pPr>
        <w:spacing w:after="0" w:line="276" w:lineRule="auto"/>
        <w:jc w:val="center"/>
        <w:rPr>
          <w:rFonts w:ascii="Tahoma" w:eastAsia="Times New Roman" w:hAnsi="Tahoma" w:cs="Tahoma"/>
        </w:rPr>
      </w:pPr>
      <w:r w:rsidRPr="007E41B9">
        <w:rPr>
          <w:rFonts w:ascii="Tahoma" w:eastAsia="Times New Roman" w:hAnsi="Tahoma" w:cs="Tahoma"/>
        </w:rPr>
        <w:t xml:space="preserve">11:00 a.m. – </w:t>
      </w:r>
      <w:r w:rsidR="001C2B83">
        <w:rPr>
          <w:rFonts w:ascii="Tahoma" w:eastAsia="Times New Roman" w:hAnsi="Tahoma" w:cs="Tahoma"/>
        </w:rPr>
        <w:t>Zoom</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810"/>
        <w:gridCol w:w="900"/>
        <w:gridCol w:w="900"/>
        <w:gridCol w:w="2250"/>
        <w:gridCol w:w="810"/>
        <w:gridCol w:w="900"/>
        <w:gridCol w:w="900"/>
      </w:tblGrid>
      <w:tr w:rsidR="007E41B9" w:rsidRPr="007E41B9" w14:paraId="14D3793C" w14:textId="77777777" w:rsidTr="00B952A6">
        <w:trPr>
          <w:trHeight w:val="395"/>
        </w:trPr>
        <w:tc>
          <w:tcPr>
            <w:tcW w:w="2250" w:type="dxa"/>
            <w:shd w:val="clear" w:color="auto" w:fill="FDE9D9"/>
          </w:tcPr>
          <w:p w14:paraId="277527F9" w14:textId="77777777" w:rsidR="007E41B9" w:rsidRPr="007E41B9" w:rsidRDefault="007E41B9" w:rsidP="007E41B9">
            <w:pPr>
              <w:spacing w:after="0" w:line="276" w:lineRule="auto"/>
              <w:jc w:val="both"/>
              <w:rPr>
                <w:rFonts w:ascii="Tahoma" w:eastAsia="Times New Roman" w:hAnsi="Tahoma" w:cs="Tahoma"/>
                <w:b/>
                <w:sz w:val="16"/>
                <w:szCs w:val="18"/>
              </w:rPr>
            </w:pPr>
          </w:p>
        </w:tc>
        <w:tc>
          <w:tcPr>
            <w:tcW w:w="810" w:type="dxa"/>
            <w:shd w:val="clear" w:color="auto" w:fill="FDE9D9"/>
            <w:vAlign w:val="bottom"/>
          </w:tcPr>
          <w:p w14:paraId="548B3EAB" w14:textId="77777777" w:rsidR="007E41B9" w:rsidRPr="007E41B9" w:rsidRDefault="007E41B9" w:rsidP="007E41B9">
            <w:pPr>
              <w:spacing w:after="0" w:line="276" w:lineRule="auto"/>
              <w:jc w:val="center"/>
              <w:rPr>
                <w:rFonts w:ascii="Tahoma" w:eastAsia="Times New Roman" w:hAnsi="Tahoma" w:cs="Tahoma"/>
                <w:b/>
                <w:sz w:val="14"/>
                <w:szCs w:val="18"/>
              </w:rPr>
            </w:pPr>
            <w:r w:rsidRPr="007E41B9">
              <w:rPr>
                <w:rFonts w:ascii="Tahoma" w:eastAsia="Times New Roman" w:hAnsi="Tahoma" w:cs="Tahoma"/>
                <w:b/>
                <w:sz w:val="14"/>
                <w:szCs w:val="18"/>
              </w:rPr>
              <w:t>Present</w:t>
            </w:r>
          </w:p>
        </w:tc>
        <w:tc>
          <w:tcPr>
            <w:tcW w:w="900" w:type="dxa"/>
            <w:shd w:val="clear" w:color="auto" w:fill="FDE9D9"/>
            <w:vAlign w:val="bottom"/>
          </w:tcPr>
          <w:p w14:paraId="7CEFFD56" w14:textId="77777777" w:rsidR="007E41B9" w:rsidRPr="007E41B9" w:rsidRDefault="007E41B9" w:rsidP="007E41B9">
            <w:pPr>
              <w:spacing w:after="0" w:line="276" w:lineRule="auto"/>
              <w:jc w:val="center"/>
              <w:rPr>
                <w:rFonts w:ascii="Tahoma" w:eastAsia="Times New Roman" w:hAnsi="Tahoma" w:cs="Tahoma"/>
                <w:b/>
                <w:sz w:val="14"/>
                <w:szCs w:val="18"/>
              </w:rPr>
            </w:pPr>
            <w:r w:rsidRPr="007E41B9">
              <w:rPr>
                <w:rFonts w:ascii="Tahoma" w:eastAsia="Times New Roman" w:hAnsi="Tahoma" w:cs="Tahoma"/>
                <w:b/>
                <w:sz w:val="14"/>
                <w:szCs w:val="18"/>
              </w:rPr>
              <w:t>Excused</w:t>
            </w:r>
          </w:p>
        </w:tc>
        <w:tc>
          <w:tcPr>
            <w:tcW w:w="900" w:type="dxa"/>
            <w:shd w:val="clear" w:color="auto" w:fill="FDE9D9"/>
            <w:vAlign w:val="bottom"/>
          </w:tcPr>
          <w:p w14:paraId="1DD6B691" w14:textId="77777777" w:rsidR="007E41B9" w:rsidRPr="007E41B9" w:rsidRDefault="007E41B9" w:rsidP="007E41B9">
            <w:pPr>
              <w:spacing w:after="0" w:line="276" w:lineRule="auto"/>
              <w:jc w:val="center"/>
              <w:rPr>
                <w:rFonts w:ascii="Tahoma" w:eastAsia="Times New Roman" w:hAnsi="Tahoma" w:cs="Tahoma"/>
                <w:b/>
                <w:sz w:val="14"/>
                <w:szCs w:val="18"/>
              </w:rPr>
            </w:pPr>
            <w:r w:rsidRPr="007E41B9">
              <w:rPr>
                <w:rFonts w:ascii="Tahoma" w:eastAsia="Times New Roman" w:hAnsi="Tahoma" w:cs="Tahoma"/>
                <w:b/>
                <w:sz w:val="14"/>
                <w:szCs w:val="18"/>
              </w:rPr>
              <w:t>Absent</w:t>
            </w:r>
          </w:p>
        </w:tc>
        <w:tc>
          <w:tcPr>
            <w:tcW w:w="2250" w:type="dxa"/>
            <w:shd w:val="clear" w:color="auto" w:fill="FDE9D9"/>
          </w:tcPr>
          <w:p w14:paraId="5126A8EC" w14:textId="77777777" w:rsidR="007E41B9" w:rsidRPr="007E41B9" w:rsidRDefault="007E41B9" w:rsidP="007E41B9">
            <w:pPr>
              <w:spacing w:after="0" w:line="276" w:lineRule="auto"/>
              <w:jc w:val="both"/>
              <w:rPr>
                <w:rFonts w:ascii="Tahoma" w:eastAsia="Times New Roman" w:hAnsi="Tahoma" w:cs="Tahoma"/>
                <w:b/>
                <w:sz w:val="14"/>
                <w:szCs w:val="18"/>
              </w:rPr>
            </w:pPr>
          </w:p>
        </w:tc>
        <w:tc>
          <w:tcPr>
            <w:tcW w:w="810" w:type="dxa"/>
            <w:shd w:val="clear" w:color="auto" w:fill="FDE9D9"/>
            <w:vAlign w:val="bottom"/>
          </w:tcPr>
          <w:p w14:paraId="532B542E" w14:textId="77777777" w:rsidR="007E41B9" w:rsidRPr="007E41B9" w:rsidRDefault="007E41B9" w:rsidP="007E41B9">
            <w:pPr>
              <w:spacing w:after="0" w:line="276" w:lineRule="auto"/>
              <w:jc w:val="center"/>
              <w:rPr>
                <w:rFonts w:ascii="Tahoma" w:eastAsia="Times New Roman" w:hAnsi="Tahoma" w:cs="Tahoma"/>
                <w:b/>
                <w:sz w:val="14"/>
                <w:szCs w:val="18"/>
              </w:rPr>
            </w:pPr>
            <w:r w:rsidRPr="007E41B9">
              <w:rPr>
                <w:rFonts w:ascii="Tahoma" w:eastAsia="Times New Roman" w:hAnsi="Tahoma" w:cs="Tahoma"/>
                <w:b/>
                <w:sz w:val="14"/>
                <w:szCs w:val="18"/>
              </w:rPr>
              <w:t>Present</w:t>
            </w:r>
          </w:p>
        </w:tc>
        <w:tc>
          <w:tcPr>
            <w:tcW w:w="900" w:type="dxa"/>
            <w:shd w:val="clear" w:color="auto" w:fill="FDE9D9"/>
            <w:vAlign w:val="bottom"/>
          </w:tcPr>
          <w:p w14:paraId="40493883" w14:textId="77777777" w:rsidR="007E41B9" w:rsidRPr="007E41B9" w:rsidRDefault="007E41B9" w:rsidP="007E41B9">
            <w:pPr>
              <w:spacing w:after="0" w:line="276" w:lineRule="auto"/>
              <w:jc w:val="center"/>
              <w:rPr>
                <w:rFonts w:ascii="Tahoma" w:eastAsia="Times New Roman" w:hAnsi="Tahoma" w:cs="Tahoma"/>
                <w:b/>
                <w:sz w:val="14"/>
                <w:szCs w:val="18"/>
              </w:rPr>
            </w:pPr>
            <w:r w:rsidRPr="007E41B9">
              <w:rPr>
                <w:rFonts w:ascii="Tahoma" w:eastAsia="Times New Roman" w:hAnsi="Tahoma" w:cs="Tahoma"/>
                <w:b/>
                <w:sz w:val="14"/>
                <w:szCs w:val="18"/>
              </w:rPr>
              <w:t>Excused</w:t>
            </w:r>
          </w:p>
        </w:tc>
        <w:tc>
          <w:tcPr>
            <w:tcW w:w="900" w:type="dxa"/>
            <w:shd w:val="clear" w:color="auto" w:fill="FDE9D9"/>
            <w:vAlign w:val="bottom"/>
          </w:tcPr>
          <w:p w14:paraId="5409BE39" w14:textId="77777777" w:rsidR="007E41B9" w:rsidRPr="007E41B9" w:rsidRDefault="007E41B9" w:rsidP="007E41B9">
            <w:pPr>
              <w:spacing w:after="0" w:line="276" w:lineRule="auto"/>
              <w:jc w:val="center"/>
              <w:rPr>
                <w:rFonts w:ascii="Tahoma" w:eastAsia="Times New Roman" w:hAnsi="Tahoma" w:cs="Tahoma"/>
                <w:b/>
                <w:sz w:val="14"/>
                <w:szCs w:val="18"/>
              </w:rPr>
            </w:pPr>
            <w:r w:rsidRPr="007E41B9">
              <w:rPr>
                <w:rFonts w:ascii="Tahoma" w:eastAsia="Times New Roman" w:hAnsi="Tahoma" w:cs="Tahoma"/>
                <w:b/>
                <w:sz w:val="14"/>
                <w:szCs w:val="18"/>
              </w:rPr>
              <w:t>Absent</w:t>
            </w:r>
          </w:p>
        </w:tc>
      </w:tr>
      <w:tr w:rsidR="007E41B9" w:rsidRPr="007E41B9" w14:paraId="0481A8B3" w14:textId="77777777" w:rsidTr="00B952A6">
        <w:tc>
          <w:tcPr>
            <w:tcW w:w="2250" w:type="dxa"/>
            <w:vAlign w:val="center"/>
          </w:tcPr>
          <w:p w14:paraId="0FDEB530"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Lura Brown (2020)</w:t>
            </w:r>
          </w:p>
        </w:tc>
        <w:tc>
          <w:tcPr>
            <w:tcW w:w="810" w:type="dxa"/>
            <w:vAlign w:val="center"/>
          </w:tcPr>
          <w:p w14:paraId="6DD9A35D" w14:textId="1D98748D" w:rsidR="007E41B9" w:rsidRPr="007E41B9" w:rsidRDefault="001624CA"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515D1813" w14:textId="733A06FB" w:rsidR="007E41B9" w:rsidRPr="007E41B9" w:rsidRDefault="001C2B83"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 xml:space="preserve"> </w:t>
            </w:r>
          </w:p>
        </w:tc>
        <w:tc>
          <w:tcPr>
            <w:tcW w:w="900" w:type="dxa"/>
            <w:vAlign w:val="center"/>
          </w:tcPr>
          <w:p w14:paraId="7B718351" w14:textId="76E144F5" w:rsidR="007E41B9" w:rsidRPr="007E41B9" w:rsidRDefault="007E41B9" w:rsidP="007E41B9">
            <w:pPr>
              <w:spacing w:after="0" w:line="276" w:lineRule="auto"/>
              <w:jc w:val="center"/>
              <w:rPr>
                <w:rFonts w:ascii="Tahoma" w:eastAsia="Times New Roman" w:hAnsi="Tahoma" w:cs="Tahoma"/>
                <w:b/>
                <w:sz w:val="18"/>
                <w:szCs w:val="18"/>
              </w:rPr>
            </w:pPr>
          </w:p>
        </w:tc>
        <w:tc>
          <w:tcPr>
            <w:tcW w:w="2250" w:type="dxa"/>
            <w:vAlign w:val="center"/>
          </w:tcPr>
          <w:p w14:paraId="4CC7A247"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Johnsie McAuley-Davis (2020)</w:t>
            </w:r>
          </w:p>
        </w:tc>
        <w:tc>
          <w:tcPr>
            <w:tcW w:w="810" w:type="dxa"/>
            <w:vAlign w:val="center"/>
          </w:tcPr>
          <w:p w14:paraId="21A94E58" w14:textId="02824501"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772F438F" w14:textId="2A7BB984" w:rsidR="007E41B9" w:rsidRPr="007E41B9" w:rsidRDefault="00CB5A83"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6B3FAAA0" w14:textId="77777777" w:rsidR="007E41B9" w:rsidRPr="007E41B9" w:rsidRDefault="007E41B9" w:rsidP="007E41B9">
            <w:pPr>
              <w:spacing w:after="0" w:line="276" w:lineRule="auto"/>
              <w:jc w:val="center"/>
              <w:rPr>
                <w:rFonts w:ascii="Tahoma" w:eastAsia="Times New Roman" w:hAnsi="Tahoma" w:cs="Tahoma"/>
                <w:b/>
                <w:sz w:val="18"/>
                <w:szCs w:val="18"/>
              </w:rPr>
            </w:pPr>
          </w:p>
        </w:tc>
      </w:tr>
      <w:tr w:rsidR="007E41B9" w:rsidRPr="007E41B9" w14:paraId="2855E535" w14:textId="77777777" w:rsidTr="00B952A6">
        <w:trPr>
          <w:trHeight w:val="377"/>
        </w:trPr>
        <w:tc>
          <w:tcPr>
            <w:tcW w:w="2250" w:type="dxa"/>
            <w:vAlign w:val="center"/>
          </w:tcPr>
          <w:p w14:paraId="7D319624"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Kim Ferkula (2020)</w:t>
            </w:r>
          </w:p>
        </w:tc>
        <w:tc>
          <w:tcPr>
            <w:tcW w:w="810" w:type="dxa"/>
            <w:vAlign w:val="center"/>
          </w:tcPr>
          <w:p w14:paraId="7259EF57" w14:textId="3B1F63AD"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7F3FDE01" w14:textId="7676111F" w:rsidR="007E41B9" w:rsidRPr="007E41B9" w:rsidRDefault="00CB5A83"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r w:rsidR="001C2B83">
              <w:rPr>
                <w:rFonts w:ascii="Tahoma" w:eastAsia="Times New Roman" w:hAnsi="Tahoma" w:cs="Tahoma"/>
                <w:b/>
                <w:sz w:val="18"/>
                <w:szCs w:val="18"/>
              </w:rPr>
              <w:t xml:space="preserve"> </w:t>
            </w:r>
          </w:p>
        </w:tc>
        <w:tc>
          <w:tcPr>
            <w:tcW w:w="900" w:type="dxa"/>
            <w:vAlign w:val="center"/>
          </w:tcPr>
          <w:p w14:paraId="5034C0E0"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2250" w:type="dxa"/>
            <w:vAlign w:val="center"/>
          </w:tcPr>
          <w:p w14:paraId="12D83C9A"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Brenda Moore (2020)</w:t>
            </w:r>
          </w:p>
        </w:tc>
        <w:tc>
          <w:tcPr>
            <w:tcW w:w="810" w:type="dxa"/>
            <w:vAlign w:val="center"/>
          </w:tcPr>
          <w:p w14:paraId="0C9990A7" w14:textId="3AD97D61" w:rsidR="007E41B9" w:rsidRPr="007E41B9" w:rsidRDefault="00CB5A83"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7A4F0CB0" w14:textId="59564E4F"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45A6BAB7" w14:textId="0562D030" w:rsidR="007E41B9" w:rsidRPr="007E41B9" w:rsidRDefault="007E41B9" w:rsidP="007E41B9">
            <w:pPr>
              <w:spacing w:after="0" w:line="276" w:lineRule="auto"/>
              <w:jc w:val="center"/>
              <w:rPr>
                <w:rFonts w:ascii="Tahoma" w:eastAsia="Times New Roman" w:hAnsi="Tahoma" w:cs="Tahoma"/>
                <w:b/>
                <w:sz w:val="18"/>
                <w:szCs w:val="18"/>
              </w:rPr>
            </w:pPr>
          </w:p>
        </w:tc>
      </w:tr>
      <w:tr w:rsidR="007E41B9" w:rsidRPr="007E41B9" w14:paraId="5CD3E5D1" w14:textId="77777777" w:rsidTr="00B952A6">
        <w:tc>
          <w:tcPr>
            <w:tcW w:w="2250" w:type="dxa"/>
            <w:vAlign w:val="center"/>
          </w:tcPr>
          <w:p w14:paraId="0246FD39"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Dorothea Franklin (2020)</w:t>
            </w:r>
          </w:p>
        </w:tc>
        <w:tc>
          <w:tcPr>
            <w:tcW w:w="810" w:type="dxa"/>
            <w:vAlign w:val="center"/>
          </w:tcPr>
          <w:p w14:paraId="786D1473" w14:textId="4850AC25" w:rsidR="007E41B9" w:rsidRPr="007E41B9" w:rsidRDefault="001C2B83"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 xml:space="preserve"> </w:t>
            </w:r>
          </w:p>
        </w:tc>
        <w:tc>
          <w:tcPr>
            <w:tcW w:w="900" w:type="dxa"/>
            <w:vAlign w:val="center"/>
          </w:tcPr>
          <w:p w14:paraId="0BB66815" w14:textId="5AA13CFE" w:rsidR="007E41B9" w:rsidRPr="007E41B9" w:rsidRDefault="00F915A0"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6FC3B230"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2250" w:type="dxa"/>
            <w:vAlign w:val="center"/>
          </w:tcPr>
          <w:p w14:paraId="4197BCFF"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Susie Morris (2021)</w:t>
            </w:r>
          </w:p>
        </w:tc>
        <w:tc>
          <w:tcPr>
            <w:tcW w:w="810" w:type="dxa"/>
            <w:vAlign w:val="center"/>
          </w:tcPr>
          <w:p w14:paraId="753A494B" w14:textId="3C48C309" w:rsidR="007E41B9" w:rsidRPr="007E41B9" w:rsidRDefault="00F915A0"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581AA719" w14:textId="7666D5DD"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118956CE" w14:textId="77777777" w:rsidR="007E41B9" w:rsidRPr="007E41B9" w:rsidRDefault="007E41B9" w:rsidP="007E41B9">
            <w:pPr>
              <w:spacing w:after="0" w:line="276" w:lineRule="auto"/>
              <w:jc w:val="center"/>
              <w:rPr>
                <w:rFonts w:ascii="Tahoma" w:eastAsia="Times New Roman" w:hAnsi="Tahoma" w:cs="Tahoma"/>
                <w:b/>
                <w:sz w:val="18"/>
                <w:szCs w:val="18"/>
              </w:rPr>
            </w:pPr>
          </w:p>
        </w:tc>
      </w:tr>
      <w:tr w:rsidR="007E41B9" w:rsidRPr="007E41B9" w14:paraId="7814C854" w14:textId="77777777" w:rsidTr="00B952A6">
        <w:trPr>
          <w:trHeight w:val="359"/>
        </w:trPr>
        <w:tc>
          <w:tcPr>
            <w:tcW w:w="2250" w:type="dxa"/>
            <w:vAlign w:val="center"/>
          </w:tcPr>
          <w:p w14:paraId="4824599E"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Kathleen Frossard Fisher (2021)</w:t>
            </w:r>
          </w:p>
        </w:tc>
        <w:tc>
          <w:tcPr>
            <w:tcW w:w="810" w:type="dxa"/>
            <w:vAlign w:val="center"/>
          </w:tcPr>
          <w:p w14:paraId="358EE24F" w14:textId="55243A46" w:rsidR="007E41B9" w:rsidRPr="007E41B9" w:rsidRDefault="00F915A0"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458CB75B"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426302EA"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2250" w:type="dxa"/>
            <w:vAlign w:val="center"/>
          </w:tcPr>
          <w:p w14:paraId="6B739137"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 xml:space="preserve"> Raquel Rios-Aguirre (2020)</w:t>
            </w:r>
          </w:p>
        </w:tc>
        <w:tc>
          <w:tcPr>
            <w:tcW w:w="810" w:type="dxa"/>
            <w:vAlign w:val="center"/>
          </w:tcPr>
          <w:p w14:paraId="4B96CC63" w14:textId="62277E36"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732BD0E5" w14:textId="0361F00B" w:rsidR="007E41B9" w:rsidRPr="007E41B9" w:rsidRDefault="00F915A0"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72F9E6B6" w14:textId="77777777" w:rsidR="007E41B9" w:rsidRPr="007E41B9" w:rsidRDefault="007E41B9" w:rsidP="007E41B9">
            <w:pPr>
              <w:spacing w:after="0" w:line="276" w:lineRule="auto"/>
              <w:jc w:val="center"/>
              <w:rPr>
                <w:rFonts w:ascii="Tahoma" w:eastAsia="Times New Roman" w:hAnsi="Tahoma" w:cs="Tahoma"/>
                <w:b/>
                <w:sz w:val="18"/>
                <w:szCs w:val="18"/>
              </w:rPr>
            </w:pPr>
          </w:p>
        </w:tc>
      </w:tr>
      <w:tr w:rsidR="007E41B9" w:rsidRPr="007E41B9" w14:paraId="476D775F" w14:textId="77777777" w:rsidTr="00B952A6">
        <w:trPr>
          <w:trHeight w:val="305"/>
        </w:trPr>
        <w:tc>
          <w:tcPr>
            <w:tcW w:w="2250" w:type="dxa"/>
            <w:vAlign w:val="center"/>
          </w:tcPr>
          <w:p w14:paraId="5056343A"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LaSheena Fuller (2020)</w:t>
            </w:r>
          </w:p>
        </w:tc>
        <w:tc>
          <w:tcPr>
            <w:tcW w:w="810" w:type="dxa"/>
            <w:vAlign w:val="center"/>
          </w:tcPr>
          <w:p w14:paraId="161E7CB3" w14:textId="69DC8152" w:rsidR="007E41B9" w:rsidRPr="007E41B9" w:rsidRDefault="00F915A0"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r w:rsidR="001C2B83">
              <w:rPr>
                <w:rFonts w:ascii="Tahoma" w:eastAsia="Times New Roman" w:hAnsi="Tahoma" w:cs="Tahoma"/>
                <w:b/>
                <w:sz w:val="18"/>
                <w:szCs w:val="18"/>
              </w:rPr>
              <w:t xml:space="preserve"> </w:t>
            </w:r>
          </w:p>
        </w:tc>
        <w:tc>
          <w:tcPr>
            <w:tcW w:w="900" w:type="dxa"/>
            <w:vAlign w:val="center"/>
          </w:tcPr>
          <w:p w14:paraId="2AA29A86"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3B0EC2B3"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2250" w:type="dxa"/>
            <w:vAlign w:val="center"/>
          </w:tcPr>
          <w:p w14:paraId="40501376"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Deirdre Webb (2021)</w:t>
            </w:r>
          </w:p>
        </w:tc>
        <w:tc>
          <w:tcPr>
            <w:tcW w:w="810" w:type="dxa"/>
            <w:vAlign w:val="center"/>
          </w:tcPr>
          <w:p w14:paraId="5B0765D0"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45D9D57F" w14:textId="5BA8EF61" w:rsidR="007E41B9" w:rsidRPr="007E41B9" w:rsidRDefault="00F915A0"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50E0496B" w14:textId="77777777" w:rsidR="007E41B9" w:rsidRPr="007E41B9" w:rsidRDefault="007E41B9" w:rsidP="007E41B9">
            <w:pPr>
              <w:spacing w:after="0" w:line="276" w:lineRule="auto"/>
              <w:jc w:val="center"/>
              <w:rPr>
                <w:rFonts w:ascii="Tahoma" w:eastAsia="Times New Roman" w:hAnsi="Tahoma" w:cs="Tahoma"/>
                <w:b/>
                <w:sz w:val="18"/>
                <w:szCs w:val="18"/>
              </w:rPr>
            </w:pPr>
          </w:p>
        </w:tc>
      </w:tr>
      <w:tr w:rsidR="007E41B9" w:rsidRPr="007E41B9" w14:paraId="0DE4D7C7" w14:textId="77777777" w:rsidTr="00B952A6">
        <w:trPr>
          <w:trHeight w:val="314"/>
        </w:trPr>
        <w:tc>
          <w:tcPr>
            <w:tcW w:w="2250" w:type="dxa"/>
            <w:vAlign w:val="center"/>
          </w:tcPr>
          <w:p w14:paraId="4D8947C2"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Lynette Johnson (2020)</w:t>
            </w:r>
          </w:p>
        </w:tc>
        <w:tc>
          <w:tcPr>
            <w:tcW w:w="810" w:type="dxa"/>
            <w:vAlign w:val="center"/>
          </w:tcPr>
          <w:p w14:paraId="2692CBEC" w14:textId="7C7AD0F4" w:rsidR="007E41B9" w:rsidRPr="007E41B9" w:rsidRDefault="001C2B83"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 xml:space="preserve"> </w:t>
            </w:r>
          </w:p>
        </w:tc>
        <w:tc>
          <w:tcPr>
            <w:tcW w:w="900" w:type="dxa"/>
            <w:vAlign w:val="center"/>
          </w:tcPr>
          <w:p w14:paraId="68A5EC88" w14:textId="44ABD811" w:rsidR="007E41B9" w:rsidRPr="007E41B9" w:rsidRDefault="00CB5A83"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40700867"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2250" w:type="dxa"/>
            <w:vAlign w:val="center"/>
          </w:tcPr>
          <w:p w14:paraId="24FF3FF2"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Merri Wilkerson (2021)</w:t>
            </w:r>
          </w:p>
        </w:tc>
        <w:tc>
          <w:tcPr>
            <w:tcW w:w="810" w:type="dxa"/>
            <w:vAlign w:val="center"/>
          </w:tcPr>
          <w:p w14:paraId="6F44E94C"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41B70644" w14:textId="7AF455EB" w:rsidR="007E41B9" w:rsidRPr="007E41B9" w:rsidRDefault="00F915A0"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257829B5" w14:textId="77777777" w:rsidR="007E41B9" w:rsidRPr="007E41B9" w:rsidRDefault="007E41B9" w:rsidP="007E41B9">
            <w:pPr>
              <w:spacing w:after="0" w:line="276" w:lineRule="auto"/>
              <w:jc w:val="center"/>
              <w:rPr>
                <w:rFonts w:ascii="Tahoma" w:eastAsia="Times New Roman" w:hAnsi="Tahoma" w:cs="Tahoma"/>
                <w:b/>
                <w:sz w:val="18"/>
                <w:szCs w:val="18"/>
              </w:rPr>
            </w:pPr>
          </w:p>
        </w:tc>
      </w:tr>
      <w:tr w:rsidR="007E41B9" w:rsidRPr="007E41B9" w14:paraId="52FC74EA" w14:textId="77777777" w:rsidTr="00B952A6">
        <w:tc>
          <w:tcPr>
            <w:tcW w:w="2250" w:type="dxa"/>
            <w:vAlign w:val="center"/>
          </w:tcPr>
          <w:p w14:paraId="1F36AAA9"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Sheryl Jones-Harper (2020)</w:t>
            </w:r>
          </w:p>
        </w:tc>
        <w:tc>
          <w:tcPr>
            <w:tcW w:w="810" w:type="dxa"/>
            <w:vAlign w:val="center"/>
          </w:tcPr>
          <w:p w14:paraId="0F3DE62C" w14:textId="1CFF202E"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54B3D21E" w14:textId="4B5A0439" w:rsidR="007E41B9" w:rsidRPr="007E41B9" w:rsidRDefault="00F915A0" w:rsidP="007E41B9">
            <w:pPr>
              <w:spacing w:after="0" w:line="276" w:lineRule="auto"/>
              <w:jc w:val="center"/>
              <w:rPr>
                <w:rFonts w:ascii="Tahoma" w:eastAsia="Times New Roman" w:hAnsi="Tahoma" w:cs="Tahoma"/>
                <w:b/>
                <w:sz w:val="18"/>
                <w:szCs w:val="18"/>
              </w:rPr>
            </w:pPr>
            <w:r>
              <w:rPr>
                <w:rFonts w:ascii="Tahoma" w:eastAsia="Times New Roman" w:hAnsi="Tahoma" w:cs="Tahoma"/>
                <w:b/>
                <w:sz w:val="18"/>
                <w:szCs w:val="18"/>
              </w:rPr>
              <w:t>X</w:t>
            </w:r>
          </w:p>
        </w:tc>
        <w:tc>
          <w:tcPr>
            <w:tcW w:w="900" w:type="dxa"/>
            <w:vAlign w:val="center"/>
          </w:tcPr>
          <w:p w14:paraId="1190A237"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2250" w:type="dxa"/>
            <w:vAlign w:val="center"/>
          </w:tcPr>
          <w:p w14:paraId="74ABDF3C" w14:textId="77777777" w:rsidR="007E41B9" w:rsidRPr="007E41B9" w:rsidRDefault="007E41B9" w:rsidP="007E41B9">
            <w:pPr>
              <w:spacing w:after="0" w:line="276" w:lineRule="auto"/>
              <w:rPr>
                <w:rFonts w:ascii="Tahoma" w:eastAsia="Times New Roman" w:hAnsi="Tahoma" w:cs="Tahoma"/>
                <w:b/>
                <w:sz w:val="18"/>
                <w:szCs w:val="18"/>
              </w:rPr>
            </w:pPr>
            <w:r w:rsidRPr="007E41B9">
              <w:rPr>
                <w:rFonts w:ascii="Tahoma" w:eastAsia="Times New Roman" w:hAnsi="Tahoma" w:cs="Tahoma"/>
                <w:b/>
                <w:sz w:val="18"/>
                <w:szCs w:val="18"/>
              </w:rPr>
              <w:t xml:space="preserve"> </w:t>
            </w:r>
          </w:p>
        </w:tc>
        <w:tc>
          <w:tcPr>
            <w:tcW w:w="810" w:type="dxa"/>
            <w:vAlign w:val="center"/>
          </w:tcPr>
          <w:p w14:paraId="009FF70A"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13D4E006" w14:textId="77777777" w:rsidR="007E41B9" w:rsidRPr="007E41B9" w:rsidRDefault="007E41B9" w:rsidP="007E41B9">
            <w:pPr>
              <w:spacing w:after="0" w:line="276" w:lineRule="auto"/>
              <w:jc w:val="center"/>
              <w:rPr>
                <w:rFonts w:ascii="Tahoma" w:eastAsia="Times New Roman" w:hAnsi="Tahoma" w:cs="Tahoma"/>
                <w:b/>
                <w:sz w:val="18"/>
                <w:szCs w:val="18"/>
              </w:rPr>
            </w:pPr>
          </w:p>
        </w:tc>
        <w:tc>
          <w:tcPr>
            <w:tcW w:w="900" w:type="dxa"/>
            <w:vAlign w:val="center"/>
          </w:tcPr>
          <w:p w14:paraId="68A31228" w14:textId="77777777" w:rsidR="007E41B9" w:rsidRPr="007E41B9" w:rsidRDefault="007E41B9" w:rsidP="007E41B9">
            <w:pPr>
              <w:spacing w:after="0" w:line="276" w:lineRule="auto"/>
              <w:jc w:val="center"/>
              <w:rPr>
                <w:rFonts w:ascii="Tahoma" w:eastAsia="Times New Roman" w:hAnsi="Tahoma" w:cs="Tahoma"/>
                <w:b/>
                <w:sz w:val="18"/>
                <w:szCs w:val="18"/>
              </w:rPr>
            </w:pPr>
          </w:p>
        </w:tc>
      </w:tr>
    </w:tbl>
    <w:p w14:paraId="3A1E1837" w14:textId="77777777" w:rsidR="007E41B9" w:rsidRPr="007E41B9" w:rsidRDefault="007E41B9" w:rsidP="007E41B9">
      <w:pPr>
        <w:spacing w:after="200" w:line="276" w:lineRule="auto"/>
        <w:rPr>
          <w:rFonts w:ascii="Calibri" w:eastAsia="Times New Roman" w:hAnsi="Calibri" w:cs="Times New Roman"/>
        </w:rPr>
      </w:pPr>
    </w:p>
    <w:p w14:paraId="33D83967" w14:textId="71C0CE9D" w:rsidR="00B90C54" w:rsidRPr="00B90C54" w:rsidRDefault="007E41B9" w:rsidP="00B90C54">
      <w:pPr>
        <w:rPr>
          <w:rFonts w:ascii="Calibri" w:eastAsia="Times New Roman" w:hAnsi="Calibri" w:cs="Calibri"/>
        </w:rPr>
      </w:pPr>
      <w:r w:rsidRPr="007E41B9">
        <w:rPr>
          <w:rFonts w:ascii="Tahoma" w:eastAsia="Times New Roman" w:hAnsi="Tahoma" w:cs="Tahoma"/>
          <w:b/>
        </w:rPr>
        <w:t>Guests:</w:t>
      </w:r>
      <w:r w:rsidRPr="00B90C54">
        <w:rPr>
          <w:rFonts w:ascii="Tahoma" w:eastAsia="Times New Roman" w:hAnsi="Tahoma" w:cs="Tahoma"/>
          <w:bCs/>
        </w:rPr>
        <w:t xml:space="preserve"> </w:t>
      </w:r>
      <w:r w:rsidR="00CB5A83">
        <w:rPr>
          <w:rFonts w:ascii="Tahoma" w:eastAsia="Times New Roman" w:hAnsi="Tahoma" w:cs="Tahoma"/>
          <w:bCs/>
        </w:rPr>
        <w:t xml:space="preserve">Monika Okitikpi, Graduate Placement Officer; </w:t>
      </w:r>
      <w:r w:rsidR="00310FD4">
        <w:rPr>
          <w:rFonts w:ascii="Tahoma" w:eastAsia="Times New Roman" w:hAnsi="Tahoma" w:cs="Tahoma"/>
          <w:bCs/>
        </w:rPr>
        <w:t>Joan Johns Maloney</w:t>
      </w:r>
      <w:r w:rsidR="00AA7A44">
        <w:rPr>
          <w:rFonts w:ascii="Tahoma" w:eastAsia="Times New Roman" w:hAnsi="Tahoma" w:cs="Tahoma"/>
          <w:bCs/>
        </w:rPr>
        <w:t>, Coordinator of Benefits &amp; Employee Relations; Dartina Dunlap, Program/Student Advisor; Michelle Sebasco, Program Director; Brave Fung, Payroll Specialist I; Christal Burton, Human Resource Representative; Diane Urbanczyk, Business Administrative Associate, Transfer/Articulation Coordinator; Markita Alexander, HR Testing &amp; Recruiting Specialist; Sharry Murawski, Client Relations Rep I; Karen Caesar, Director of University Events and Commencement Officer; Nicole Simpson-Wooden, Program Service Aide.</w:t>
      </w:r>
    </w:p>
    <w:p w14:paraId="797B372E" w14:textId="7C8D5985" w:rsidR="007E41B9" w:rsidRPr="007E41B9" w:rsidRDefault="007E41B9" w:rsidP="007E41B9">
      <w:pPr>
        <w:spacing w:after="0" w:line="276" w:lineRule="auto"/>
        <w:rPr>
          <w:rFonts w:ascii="Tahoma" w:eastAsia="Times New Roman" w:hAnsi="Tahoma" w:cs="Tahoma"/>
        </w:rPr>
      </w:pPr>
      <w:r w:rsidRPr="007E41B9">
        <w:rPr>
          <w:rFonts w:ascii="Tahoma" w:eastAsia="Times New Roman" w:hAnsi="Tahoma" w:cs="Tahoma"/>
          <w:b/>
          <w:u w:val="single"/>
        </w:rPr>
        <w:t>Meeting Opened At</w:t>
      </w:r>
      <w:r w:rsidRPr="007E41B9">
        <w:rPr>
          <w:rFonts w:ascii="Tahoma" w:eastAsia="Times New Roman" w:hAnsi="Tahoma" w:cs="Tahoma"/>
          <w:b/>
        </w:rPr>
        <w:t xml:space="preserve">:  </w:t>
      </w:r>
      <w:r w:rsidRPr="007E41B9">
        <w:rPr>
          <w:rFonts w:ascii="Tahoma" w:eastAsia="Times New Roman" w:hAnsi="Tahoma" w:cs="Tahoma"/>
        </w:rPr>
        <w:t>11:</w:t>
      </w:r>
      <w:r w:rsidR="003B555A">
        <w:rPr>
          <w:rFonts w:ascii="Tahoma" w:eastAsia="Times New Roman" w:hAnsi="Tahoma" w:cs="Tahoma"/>
        </w:rPr>
        <w:t>0</w:t>
      </w:r>
      <w:r w:rsidR="00CB5A83">
        <w:rPr>
          <w:rFonts w:ascii="Tahoma" w:eastAsia="Times New Roman" w:hAnsi="Tahoma" w:cs="Tahoma"/>
        </w:rPr>
        <w:t>6</w:t>
      </w:r>
      <w:r w:rsidRPr="007E41B9">
        <w:rPr>
          <w:rFonts w:ascii="Tahoma" w:eastAsia="Times New Roman" w:hAnsi="Tahoma" w:cs="Tahoma"/>
        </w:rPr>
        <w:t xml:space="preserve"> AM by </w:t>
      </w:r>
      <w:r w:rsidR="00CB5A83">
        <w:rPr>
          <w:rFonts w:ascii="Tahoma" w:eastAsia="Times New Roman" w:hAnsi="Tahoma" w:cs="Tahoma"/>
        </w:rPr>
        <w:t>Vice President Susie Morris</w:t>
      </w:r>
      <w:r w:rsidRPr="007E41B9">
        <w:rPr>
          <w:rFonts w:ascii="Tahoma" w:eastAsia="Times New Roman" w:hAnsi="Tahoma" w:cs="Tahoma"/>
        </w:rPr>
        <w:t>.  Attendance was taken via roll call by Kathleen Frossard Fisher</w:t>
      </w:r>
    </w:p>
    <w:p w14:paraId="0700E5FC" w14:textId="77777777" w:rsidR="007E41B9" w:rsidRPr="007E41B9" w:rsidRDefault="007E41B9" w:rsidP="007E41B9">
      <w:pPr>
        <w:spacing w:after="0" w:line="276" w:lineRule="auto"/>
        <w:rPr>
          <w:rFonts w:ascii="Tahoma" w:eastAsia="Times New Roman" w:hAnsi="Tahoma" w:cs="Tahoma"/>
          <w:b/>
        </w:rPr>
      </w:pPr>
    </w:p>
    <w:p w14:paraId="7821D462" w14:textId="0CC351A1" w:rsidR="00A2731B" w:rsidRDefault="007E41B9" w:rsidP="007E41B9">
      <w:pPr>
        <w:spacing w:after="0" w:line="276" w:lineRule="auto"/>
        <w:rPr>
          <w:rFonts w:ascii="Tahoma" w:eastAsia="Times New Roman" w:hAnsi="Tahoma" w:cs="Tahoma"/>
        </w:rPr>
      </w:pPr>
      <w:r w:rsidRPr="007E41B9">
        <w:rPr>
          <w:rFonts w:ascii="Tahoma" w:eastAsia="Times New Roman" w:hAnsi="Tahoma" w:cs="Tahoma"/>
          <w:b/>
          <w:u w:val="single"/>
        </w:rPr>
        <w:t>Approval of Minutes</w:t>
      </w:r>
      <w:r w:rsidRPr="007E41B9">
        <w:rPr>
          <w:rFonts w:ascii="Tahoma" w:eastAsia="Times New Roman" w:hAnsi="Tahoma" w:cs="Tahoma"/>
          <w:b/>
        </w:rPr>
        <w:t xml:space="preserve">: </w:t>
      </w:r>
      <w:r w:rsidR="00A2731B">
        <w:rPr>
          <w:rFonts w:ascii="Tahoma" w:eastAsia="Times New Roman" w:hAnsi="Tahoma" w:cs="Tahoma"/>
        </w:rPr>
        <w:t xml:space="preserve">The minutes for </w:t>
      </w:r>
      <w:r w:rsidR="00CB5A83">
        <w:rPr>
          <w:rFonts w:ascii="Tahoma" w:eastAsia="Times New Roman" w:hAnsi="Tahoma" w:cs="Tahoma"/>
        </w:rPr>
        <w:t>March 2021</w:t>
      </w:r>
      <w:r w:rsidR="00A2731B">
        <w:rPr>
          <w:rFonts w:ascii="Tahoma" w:eastAsia="Times New Roman" w:hAnsi="Tahoma" w:cs="Tahoma"/>
        </w:rPr>
        <w:t xml:space="preserve"> were tabled until the next meeting</w:t>
      </w:r>
      <w:r w:rsidRPr="00BA138D">
        <w:rPr>
          <w:rFonts w:ascii="Tahoma" w:eastAsia="Times New Roman" w:hAnsi="Tahoma" w:cs="Tahoma"/>
        </w:rPr>
        <w:t>.</w:t>
      </w:r>
    </w:p>
    <w:p w14:paraId="2D4667A1" w14:textId="77777777" w:rsidR="007E41B9" w:rsidRPr="007E41B9" w:rsidRDefault="007E41B9" w:rsidP="007E41B9">
      <w:pPr>
        <w:spacing w:after="0" w:line="276" w:lineRule="auto"/>
        <w:rPr>
          <w:rFonts w:ascii="Tahoma" w:eastAsia="Times New Roman" w:hAnsi="Tahoma" w:cs="Tahoma"/>
          <w:b/>
        </w:rPr>
      </w:pPr>
    </w:p>
    <w:p w14:paraId="01024F87" w14:textId="77777777" w:rsidR="007E41B9" w:rsidRPr="007E41B9" w:rsidRDefault="007E41B9" w:rsidP="007E41B9">
      <w:pPr>
        <w:spacing w:after="0" w:line="276" w:lineRule="auto"/>
        <w:rPr>
          <w:rFonts w:ascii="Tahoma" w:eastAsia="Times New Roman" w:hAnsi="Tahoma" w:cs="Tahoma"/>
        </w:rPr>
      </w:pPr>
      <w:r w:rsidRPr="007E41B9">
        <w:rPr>
          <w:rFonts w:ascii="Tahoma" w:eastAsia="Times New Roman" w:hAnsi="Tahoma" w:cs="Tahoma"/>
          <w:b/>
          <w:u w:val="single"/>
        </w:rPr>
        <w:t>New Business</w:t>
      </w:r>
      <w:r w:rsidRPr="007E41B9">
        <w:rPr>
          <w:rFonts w:ascii="Tahoma" w:eastAsia="Times New Roman" w:hAnsi="Tahoma" w:cs="Tahoma"/>
          <w:b/>
        </w:rPr>
        <w:t xml:space="preserve">:  </w:t>
      </w:r>
    </w:p>
    <w:p w14:paraId="50B19ED2" w14:textId="77777777" w:rsidR="007E41B9" w:rsidRPr="007E41B9" w:rsidRDefault="007E41B9" w:rsidP="007E41B9">
      <w:pPr>
        <w:spacing w:after="0" w:line="276" w:lineRule="auto"/>
        <w:rPr>
          <w:rFonts w:ascii="Tahoma" w:eastAsia="Times New Roman" w:hAnsi="Tahoma" w:cs="Tahoma"/>
        </w:rPr>
      </w:pPr>
    </w:p>
    <w:p w14:paraId="6244FE46" w14:textId="77777777" w:rsidR="00A254A6" w:rsidRDefault="00E72114" w:rsidP="007E41B9">
      <w:pPr>
        <w:spacing w:after="0" w:line="276" w:lineRule="auto"/>
        <w:rPr>
          <w:rFonts w:ascii="Tahoma" w:eastAsia="Times New Roman" w:hAnsi="Tahoma" w:cs="Tahoma"/>
          <w:bCs/>
        </w:rPr>
      </w:pPr>
      <w:r>
        <w:rPr>
          <w:rFonts w:ascii="Tahoma" w:eastAsia="Times New Roman" w:hAnsi="Tahoma" w:cs="Tahoma"/>
          <w:bCs/>
        </w:rPr>
        <w:t>The Senate had sent out a survey and professional development was the number one item that Civil Service employees were interested in.</w:t>
      </w:r>
    </w:p>
    <w:p w14:paraId="742DCEC3" w14:textId="77777777" w:rsidR="00A254A6" w:rsidRDefault="00A254A6" w:rsidP="007E41B9">
      <w:pPr>
        <w:spacing w:after="0" w:line="276" w:lineRule="auto"/>
        <w:rPr>
          <w:rFonts w:ascii="Tahoma" w:eastAsia="Times New Roman" w:hAnsi="Tahoma" w:cs="Tahoma"/>
          <w:bCs/>
        </w:rPr>
      </w:pPr>
      <w:r>
        <w:rPr>
          <w:rFonts w:ascii="Tahoma" w:eastAsia="Times New Roman" w:hAnsi="Tahoma" w:cs="Tahoma"/>
          <w:bCs/>
        </w:rPr>
        <w:br/>
        <w:t xml:space="preserve">Michelle Sebasco discussed the programs and certifications that Extended Learning is offering. Some programs may be eligible for tuition waivers or grant money. There are also fun and </w:t>
      </w:r>
      <w:r>
        <w:rPr>
          <w:rFonts w:ascii="Tahoma" w:eastAsia="Times New Roman" w:hAnsi="Tahoma" w:cs="Tahoma"/>
          <w:bCs/>
        </w:rPr>
        <w:lastRenderedPageBreak/>
        <w:t>fitness opportunities offered by Extended Leaning. Finally, they offer classes for seniors. If there is anything that is of interest to our employees, Michelle welcomes the opportunity to speak more on any topic of interest.</w:t>
      </w:r>
      <w:r w:rsidR="00E72114">
        <w:rPr>
          <w:rFonts w:ascii="Tahoma" w:eastAsia="Times New Roman" w:hAnsi="Tahoma" w:cs="Tahoma"/>
          <w:bCs/>
        </w:rPr>
        <w:t xml:space="preserve"> </w:t>
      </w:r>
    </w:p>
    <w:p w14:paraId="76E561D0" w14:textId="77777777" w:rsidR="00A254A6" w:rsidRDefault="00A254A6" w:rsidP="007E41B9">
      <w:pPr>
        <w:spacing w:after="0" w:line="276" w:lineRule="auto"/>
        <w:rPr>
          <w:rFonts w:ascii="Tahoma" w:eastAsia="Times New Roman" w:hAnsi="Tahoma" w:cs="Tahoma"/>
          <w:bCs/>
        </w:rPr>
      </w:pPr>
    </w:p>
    <w:p w14:paraId="5DECAF57" w14:textId="2C79ED9B" w:rsidR="007E41B9" w:rsidRPr="007E41B9" w:rsidRDefault="00A254A6" w:rsidP="007E41B9">
      <w:pPr>
        <w:spacing w:after="0" w:line="276" w:lineRule="auto"/>
        <w:rPr>
          <w:rFonts w:ascii="Tahoma" w:eastAsia="Times New Roman" w:hAnsi="Tahoma" w:cs="Tahoma"/>
        </w:rPr>
      </w:pPr>
      <w:r>
        <w:rPr>
          <w:rFonts w:ascii="Tahoma" w:eastAsia="Times New Roman" w:hAnsi="Tahoma" w:cs="Tahoma"/>
          <w:bCs/>
        </w:rPr>
        <w:t>Dartina Dunlap spoke about how important having a positive attitude, owning your projects and letting your supervisor know you are interested in further opportunities. Working on communicating skills is important. Avoid gossip and have a good demeanor.</w:t>
      </w:r>
      <w:r w:rsidR="00A73F66">
        <w:rPr>
          <w:rFonts w:ascii="Tahoma" w:eastAsia="Times New Roman" w:hAnsi="Tahoma" w:cs="Tahoma"/>
          <w:bCs/>
        </w:rPr>
        <w:t xml:space="preserve"> Identify influencers and decision makers. Be honest with yourself and do your best. HR is here to support employee growth. Employees are encourage to update their knowledge base and update their certifications or obtain degrees through GSU.</w:t>
      </w:r>
      <w:r w:rsidR="00CB5A83">
        <w:rPr>
          <w:rFonts w:ascii="Tahoma" w:eastAsia="Times New Roman" w:hAnsi="Tahoma" w:cs="Tahoma"/>
          <w:bCs/>
        </w:rPr>
        <w:br/>
      </w:r>
    </w:p>
    <w:p w14:paraId="5BFCFA05" w14:textId="13334F7E" w:rsidR="007E41B9" w:rsidRPr="00A73F66" w:rsidRDefault="007E41B9" w:rsidP="007E41B9">
      <w:pPr>
        <w:spacing w:after="0" w:line="276" w:lineRule="auto"/>
        <w:rPr>
          <w:rFonts w:ascii="Tahoma" w:eastAsia="Times New Roman" w:hAnsi="Tahoma" w:cs="Tahoma"/>
          <w:b/>
          <w:u w:val="single"/>
        </w:rPr>
      </w:pPr>
      <w:r w:rsidRPr="007E41B9">
        <w:rPr>
          <w:rFonts w:ascii="Tahoma" w:eastAsia="Times New Roman" w:hAnsi="Tahoma" w:cs="Tahoma"/>
          <w:b/>
          <w:u w:val="single"/>
        </w:rPr>
        <w:t>Old Business:</w:t>
      </w:r>
    </w:p>
    <w:p w14:paraId="131073FA" w14:textId="77777777" w:rsidR="007E41B9" w:rsidRPr="007E41B9" w:rsidRDefault="007E41B9" w:rsidP="007E41B9">
      <w:pPr>
        <w:spacing w:after="0" w:line="276" w:lineRule="auto"/>
        <w:rPr>
          <w:rFonts w:ascii="Tahoma" w:eastAsia="Times New Roman" w:hAnsi="Tahoma" w:cs="Tahoma"/>
          <w:b/>
        </w:rPr>
      </w:pPr>
    </w:p>
    <w:p w14:paraId="793DEF58" w14:textId="77777777" w:rsidR="007E41B9" w:rsidRPr="007E41B9" w:rsidRDefault="007E41B9" w:rsidP="007E41B9">
      <w:pPr>
        <w:spacing w:after="200" w:line="240" w:lineRule="auto"/>
        <w:jc w:val="both"/>
        <w:rPr>
          <w:rFonts w:ascii="Tahoma" w:eastAsia="Times New Roman" w:hAnsi="Tahoma" w:cs="Tahoma"/>
          <w:b/>
          <w:u w:val="single"/>
        </w:rPr>
      </w:pPr>
      <w:r w:rsidRPr="007E41B9">
        <w:rPr>
          <w:rFonts w:ascii="Tahoma" w:eastAsia="Times New Roman" w:hAnsi="Tahoma" w:cs="Tahoma"/>
          <w:b/>
          <w:u w:val="single"/>
        </w:rPr>
        <w:t>Committee Reports:</w:t>
      </w:r>
      <w:r w:rsidRPr="007E41B9">
        <w:rPr>
          <w:rFonts w:ascii="Tahoma" w:eastAsia="Times New Roman" w:hAnsi="Tahoma" w:cs="Tahoma"/>
        </w:rPr>
        <w:t xml:space="preserve">  </w:t>
      </w:r>
    </w:p>
    <w:p w14:paraId="581405A4" w14:textId="282C142F" w:rsidR="007E41B9" w:rsidRPr="007E41B9" w:rsidRDefault="007E41B9" w:rsidP="007E41B9">
      <w:pPr>
        <w:numPr>
          <w:ilvl w:val="0"/>
          <w:numId w:val="1"/>
        </w:numPr>
        <w:spacing w:after="0" w:line="276" w:lineRule="auto"/>
        <w:contextualSpacing/>
        <w:rPr>
          <w:rFonts w:ascii="Tahoma" w:eastAsia="Times New Roman" w:hAnsi="Tahoma" w:cs="Tahoma"/>
        </w:rPr>
      </w:pPr>
      <w:r w:rsidRPr="007E41B9">
        <w:rPr>
          <w:rFonts w:ascii="Tahoma" w:eastAsia="Times New Roman" w:hAnsi="Tahoma" w:cs="Tahoma"/>
          <w:b/>
        </w:rPr>
        <w:t>Governance Committee</w:t>
      </w:r>
      <w:r w:rsidRPr="007E41B9">
        <w:rPr>
          <w:rFonts w:ascii="Tahoma" w:eastAsia="Times New Roman" w:hAnsi="Tahoma" w:cs="Tahoma"/>
        </w:rPr>
        <w:t xml:space="preserve"> –</w:t>
      </w:r>
      <w:r w:rsidRPr="007E41B9">
        <w:rPr>
          <w:rFonts w:ascii="Tahoma" w:eastAsia="Times New Roman" w:hAnsi="Tahoma" w:cs="Tahoma"/>
          <w:b/>
        </w:rPr>
        <w:t xml:space="preserve"> Johnsie McAuley-Davis</w:t>
      </w:r>
      <w:r w:rsidRPr="007E41B9">
        <w:rPr>
          <w:rFonts w:ascii="Tahoma" w:eastAsia="Times New Roman" w:hAnsi="Tahoma" w:cs="Tahoma"/>
        </w:rPr>
        <w:t xml:space="preserve"> T</w:t>
      </w:r>
      <w:r w:rsidR="00875C71" w:rsidRPr="00BA138D">
        <w:rPr>
          <w:rFonts w:ascii="Tahoma" w:eastAsia="Times New Roman" w:hAnsi="Tahoma" w:cs="Tahoma"/>
        </w:rPr>
        <w:t>abled</w:t>
      </w:r>
      <w:r w:rsidRPr="007E41B9">
        <w:rPr>
          <w:rFonts w:ascii="Tahoma" w:eastAsia="Times New Roman" w:hAnsi="Tahoma" w:cs="Tahoma"/>
        </w:rPr>
        <w:t xml:space="preserve">. </w:t>
      </w:r>
    </w:p>
    <w:p w14:paraId="13295C64" w14:textId="4A2D46E4" w:rsidR="007E41B9" w:rsidRPr="007E41B9" w:rsidRDefault="007E41B9" w:rsidP="007E41B9">
      <w:pPr>
        <w:numPr>
          <w:ilvl w:val="0"/>
          <w:numId w:val="1"/>
        </w:numPr>
        <w:spacing w:after="0" w:line="276" w:lineRule="auto"/>
        <w:contextualSpacing/>
        <w:rPr>
          <w:rFonts w:ascii="Tahoma" w:eastAsia="Times New Roman" w:hAnsi="Tahoma" w:cs="Tahoma"/>
        </w:rPr>
      </w:pPr>
      <w:r w:rsidRPr="007E41B9">
        <w:rPr>
          <w:rFonts w:ascii="Tahoma" w:eastAsia="Times New Roman" w:hAnsi="Tahoma" w:cs="Tahoma"/>
          <w:b/>
        </w:rPr>
        <w:t xml:space="preserve">Correspondence Committee </w:t>
      </w:r>
      <w:r w:rsidRPr="007E41B9">
        <w:rPr>
          <w:rFonts w:ascii="Tahoma" w:eastAsia="Times New Roman" w:hAnsi="Tahoma" w:cs="Tahoma"/>
        </w:rPr>
        <w:t xml:space="preserve">- </w:t>
      </w:r>
      <w:r w:rsidRPr="007E41B9">
        <w:rPr>
          <w:rFonts w:ascii="Tahoma" w:eastAsia="Times New Roman" w:hAnsi="Tahoma" w:cs="Tahoma"/>
          <w:b/>
        </w:rPr>
        <w:t>LaSheena Fuller</w:t>
      </w:r>
      <w:r w:rsidRPr="007E41B9">
        <w:rPr>
          <w:rFonts w:ascii="Tahoma" w:eastAsia="Times New Roman" w:hAnsi="Tahoma" w:cs="Tahoma"/>
        </w:rPr>
        <w:t xml:space="preserve"> </w:t>
      </w:r>
      <w:r w:rsidR="00875C71" w:rsidRPr="00BA138D">
        <w:rPr>
          <w:rFonts w:ascii="Tahoma" w:eastAsia="Times New Roman" w:hAnsi="Tahoma" w:cs="Tahoma"/>
        </w:rPr>
        <w:t>Tabled</w:t>
      </w:r>
    </w:p>
    <w:p w14:paraId="34CA2CD0" w14:textId="77777777" w:rsidR="007E41B9" w:rsidRPr="007E41B9" w:rsidRDefault="007E41B9" w:rsidP="007E41B9">
      <w:pPr>
        <w:numPr>
          <w:ilvl w:val="0"/>
          <w:numId w:val="1"/>
        </w:numPr>
        <w:spacing w:after="0" w:line="276" w:lineRule="auto"/>
        <w:contextualSpacing/>
        <w:rPr>
          <w:rFonts w:ascii="Tahoma" w:eastAsia="Times New Roman" w:hAnsi="Tahoma" w:cs="Tahoma"/>
        </w:rPr>
      </w:pPr>
      <w:r w:rsidRPr="007E41B9">
        <w:rPr>
          <w:rFonts w:ascii="Tahoma" w:eastAsia="Times New Roman" w:hAnsi="Tahoma" w:cs="Tahoma"/>
          <w:b/>
        </w:rPr>
        <w:t xml:space="preserve">Financial Committee </w:t>
      </w:r>
      <w:r w:rsidRPr="007E41B9">
        <w:rPr>
          <w:rFonts w:ascii="Tahoma" w:eastAsia="Times New Roman" w:hAnsi="Tahoma" w:cs="Tahoma"/>
        </w:rPr>
        <w:t>–</w:t>
      </w:r>
      <w:r w:rsidRPr="007E41B9">
        <w:rPr>
          <w:rFonts w:ascii="Tahoma" w:eastAsia="Times New Roman" w:hAnsi="Tahoma" w:cs="Tahoma"/>
          <w:b/>
        </w:rPr>
        <w:t xml:space="preserve">Dorothea Franklin </w:t>
      </w:r>
      <w:r w:rsidRPr="007E41B9">
        <w:rPr>
          <w:rFonts w:ascii="Tahoma" w:eastAsia="Times New Roman" w:hAnsi="Tahoma" w:cs="Tahoma"/>
        </w:rPr>
        <w:t>Tabled</w:t>
      </w:r>
    </w:p>
    <w:p w14:paraId="4B260227" w14:textId="2877BB5E" w:rsidR="007E41B9" w:rsidRPr="007E41B9" w:rsidRDefault="007E41B9" w:rsidP="007E41B9">
      <w:pPr>
        <w:numPr>
          <w:ilvl w:val="0"/>
          <w:numId w:val="1"/>
        </w:numPr>
        <w:spacing w:after="0" w:line="276" w:lineRule="auto"/>
        <w:contextualSpacing/>
        <w:rPr>
          <w:rFonts w:ascii="Tahoma" w:eastAsia="Times New Roman" w:hAnsi="Tahoma" w:cs="Tahoma"/>
        </w:rPr>
      </w:pPr>
      <w:r w:rsidRPr="007E41B9">
        <w:rPr>
          <w:rFonts w:ascii="Tahoma" w:eastAsia="Times New Roman" w:hAnsi="Tahoma" w:cs="Tahoma"/>
          <w:b/>
        </w:rPr>
        <w:t>Affairs Committee –LaSheena Fuller</w:t>
      </w:r>
      <w:r w:rsidRPr="007E41B9">
        <w:rPr>
          <w:rFonts w:ascii="Tahoma" w:eastAsia="Times New Roman" w:hAnsi="Tahoma" w:cs="Tahoma"/>
        </w:rPr>
        <w:t xml:space="preserve"> </w:t>
      </w:r>
      <w:r w:rsidR="007649B1">
        <w:rPr>
          <w:rFonts w:ascii="Tahoma" w:eastAsia="Times New Roman" w:hAnsi="Tahoma" w:cs="Tahoma"/>
        </w:rPr>
        <w:t xml:space="preserve">The </w:t>
      </w:r>
      <w:r w:rsidR="00875C71" w:rsidRPr="00BA138D">
        <w:rPr>
          <w:rFonts w:ascii="Tahoma" w:eastAsia="Times New Roman" w:hAnsi="Tahoma" w:cs="Tahoma"/>
        </w:rPr>
        <w:t xml:space="preserve">Affairs Committee </w:t>
      </w:r>
      <w:r w:rsidR="00A254A6">
        <w:rPr>
          <w:rFonts w:ascii="Tahoma" w:eastAsia="Times New Roman" w:hAnsi="Tahoma" w:cs="Tahoma"/>
        </w:rPr>
        <w:t xml:space="preserve">has decided to host the virtual social hour </w:t>
      </w:r>
      <w:r w:rsidR="00A73F66">
        <w:rPr>
          <w:rFonts w:ascii="Tahoma" w:eastAsia="Times New Roman" w:hAnsi="Tahoma" w:cs="Tahoma"/>
        </w:rPr>
        <w:t>every other month.</w:t>
      </w:r>
    </w:p>
    <w:p w14:paraId="0C2D5CCD" w14:textId="42452695" w:rsidR="007E41B9" w:rsidRPr="007E41B9" w:rsidRDefault="007E41B9" w:rsidP="007E41B9">
      <w:pPr>
        <w:numPr>
          <w:ilvl w:val="0"/>
          <w:numId w:val="1"/>
        </w:numPr>
        <w:spacing w:after="0" w:line="276" w:lineRule="auto"/>
        <w:contextualSpacing/>
        <w:rPr>
          <w:rFonts w:ascii="Tahoma" w:eastAsia="Times New Roman" w:hAnsi="Tahoma" w:cs="Tahoma"/>
        </w:rPr>
      </w:pPr>
      <w:r w:rsidRPr="007E41B9">
        <w:rPr>
          <w:rFonts w:ascii="Tahoma" w:eastAsia="Times New Roman" w:hAnsi="Tahoma" w:cs="Tahoma"/>
          <w:b/>
        </w:rPr>
        <w:t>Education Assistance Committee</w:t>
      </w:r>
      <w:r w:rsidRPr="007E41B9">
        <w:rPr>
          <w:rFonts w:ascii="Tahoma" w:eastAsia="Times New Roman" w:hAnsi="Tahoma" w:cs="Tahoma"/>
        </w:rPr>
        <w:t>-</w:t>
      </w:r>
      <w:r w:rsidRPr="007E41B9">
        <w:rPr>
          <w:rFonts w:ascii="Tahoma" w:eastAsia="Times New Roman" w:hAnsi="Tahoma" w:cs="Tahoma"/>
          <w:b/>
        </w:rPr>
        <w:t>Brenda Moore</w:t>
      </w:r>
      <w:r w:rsidRPr="007E41B9">
        <w:rPr>
          <w:rFonts w:ascii="Tahoma" w:eastAsia="Times New Roman" w:hAnsi="Tahoma" w:cs="Tahoma"/>
        </w:rPr>
        <w:t xml:space="preserve"> </w:t>
      </w:r>
      <w:r w:rsidR="007649B1">
        <w:rPr>
          <w:rFonts w:ascii="Tahoma" w:eastAsia="Times New Roman" w:hAnsi="Tahoma" w:cs="Tahoma"/>
        </w:rPr>
        <w:t>Tabled</w:t>
      </w:r>
      <w:r w:rsidR="00875C71" w:rsidRPr="00BA138D">
        <w:rPr>
          <w:rFonts w:ascii="Tahoma" w:eastAsia="Times New Roman" w:hAnsi="Tahoma" w:cs="Tahoma"/>
        </w:rPr>
        <w:t xml:space="preserve"> </w:t>
      </w:r>
      <w:r w:rsidRPr="007E41B9">
        <w:rPr>
          <w:rFonts w:ascii="Tahoma" w:eastAsia="Times New Roman" w:hAnsi="Tahoma" w:cs="Tahoma"/>
        </w:rPr>
        <w:br/>
      </w:r>
    </w:p>
    <w:p w14:paraId="434DD4A7" w14:textId="77777777" w:rsidR="007E41B9" w:rsidRPr="007E41B9" w:rsidRDefault="007E41B9" w:rsidP="007E41B9">
      <w:pPr>
        <w:spacing w:after="0" w:line="276" w:lineRule="auto"/>
        <w:rPr>
          <w:rFonts w:ascii="Tahoma" w:eastAsia="Times New Roman" w:hAnsi="Tahoma" w:cs="Tahoma"/>
        </w:rPr>
      </w:pPr>
      <w:r w:rsidRPr="007E41B9">
        <w:rPr>
          <w:rFonts w:ascii="Tahoma" w:eastAsia="Times New Roman" w:hAnsi="Tahoma" w:cs="Tahoma"/>
          <w:b/>
          <w:bCs/>
          <w:u w:val="single"/>
        </w:rPr>
        <w:t>Representative Reports:</w:t>
      </w:r>
      <w:r w:rsidRPr="007E41B9">
        <w:rPr>
          <w:rFonts w:ascii="Tahoma" w:eastAsia="Times New Roman" w:hAnsi="Tahoma" w:cs="Tahoma"/>
        </w:rPr>
        <w:t xml:space="preserve"> </w:t>
      </w:r>
    </w:p>
    <w:p w14:paraId="1BE3DCA4" w14:textId="77777777" w:rsidR="007E41B9" w:rsidRPr="007E41B9" w:rsidRDefault="007E41B9" w:rsidP="007E41B9">
      <w:pPr>
        <w:spacing w:after="0" w:line="276" w:lineRule="auto"/>
        <w:ind w:left="360"/>
        <w:contextualSpacing/>
        <w:rPr>
          <w:rFonts w:ascii="Tahoma" w:eastAsia="Times New Roman" w:hAnsi="Tahoma" w:cs="Tahoma"/>
        </w:rPr>
      </w:pPr>
    </w:p>
    <w:p w14:paraId="0F944E7B" w14:textId="32C8E4C1" w:rsidR="007E41B9" w:rsidRPr="007E41B9" w:rsidRDefault="007E41B9" w:rsidP="007E41B9">
      <w:pPr>
        <w:numPr>
          <w:ilvl w:val="0"/>
          <w:numId w:val="2"/>
        </w:numPr>
        <w:spacing w:after="0" w:line="276" w:lineRule="auto"/>
        <w:contextualSpacing/>
        <w:rPr>
          <w:rFonts w:ascii="Tahoma" w:eastAsia="Times New Roman" w:hAnsi="Tahoma" w:cs="Tahoma"/>
        </w:rPr>
      </w:pPr>
      <w:r w:rsidRPr="007E41B9">
        <w:rPr>
          <w:rFonts w:ascii="Tahoma" w:eastAsia="Times New Roman" w:hAnsi="Tahoma" w:cs="Tahoma"/>
          <w:b/>
        </w:rPr>
        <w:t xml:space="preserve">EAC Committee Rep </w:t>
      </w:r>
      <w:r w:rsidRPr="007E41B9">
        <w:rPr>
          <w:rFonts w:ascii="Tahoma" w:eastAsia="Times New Roman" w:hAnsi="Tahoma" w:cs="Tahoma"/>
        </w:rPr>
        <w:t xml:space="preserve">– </w:t>
      </w:r>
      <w:r w:rsidRPr="007E41B9">
        <w:rPr>
          <w:rFonts w:ascii="Tahoma" w:eastAsia="Times New Roman" w:hAnsi="Tahoma" w:cs="Tahoma"/>
          <w:b/>
        </w:rPr>
        <w:t>Sheryl Jones-Harper</w:t>
      </w:r>
      <w:r w:rsidRPr="007E41B9">
        <w:rPr>
          <w:rFonts w:ascii="Tahoma" w:eastAsia="Times New Roman" w:hAnsi="Tahoma" w:cs="Tahoma"/>
        </w:rPr>
        <w:t xml:space="preserve"> T</w:t>
      </w:r>
      <w:r w:rsidR="00875C71" w:rsidRPr="00BA138D">
        <w:rPr>
          <w:rFonts w:ascii="Tahoma" w:eastAsia="Times New Roman" w:hAnsi="Tahoma" w:cs="Tahoma"/>
        </w:rPr>
        <w:t>ables</w:t>
      </w:r>
    </w:p>
    <w:p w14:paraId="4793826D" w14:textId="6EBA570E" w:rsidR="007E41B9" w:rsidRPr="007E41B9" w:rsidRDefault="007E41B9" w:rsidP="007E41B9">
      <w:pPr>
        <w:numPr>
          <w:ilvl w:val="0"/>
          <w:numId w:val="2"/>
        </w:numPr>
        <w:spacing w:after="0" w:line="276" w:lineRule="auto"/>
        <w:contextualSpacing/>
        <w:rPr>
          <w:rFonts w:ascii="Tahoma" w:eastAsia="Times New Roman" w:hAnsi="Tahoma" w:cs="Tahoma"/>
        </w:rPr>
      </w:pPr>
      <w:r w:rsidRPr="007E41B9">
        <w:rPr>
          <w:rFonts w:ascii="Tahoma" w:eastAsia="Times New Roman" w:hAnsi="Tahoma" w:cs="Tahoma"/>
          <w:b/>
        </w:rPr>
        <w:t>EOM Committee Rep – Raquel Rios Aguirre</w:t>
      </w:r>
      <w:r w:rsidRPr="007E41B9">
        <w:rPr>
          <w:rFonts w:ascii="Tahoma" w:eastAsia="Times New Roman" w:hAnsi="Tahoma" w:cs="Tahoma"/>
        </w:rPr>
        <w:t xml:space="preserve"> </w:t>
      </w:r>
      <w:r w:rsidR="00A73F66">
        <w:rPr>
          <w:rFonts w:ascii="Tahoma" w:eastAsia="Times New Roman" w:hAnsi="Tahoma" w:cs="Tahoma"/>
        </w:rPr>
        <w:t>A new chair is needed</w:t>
      </w:r>
    </w:p>
    <w:p w14:paraId="00FF5CDA" w14:textId="77777777" w:rsidR="007E41B9" w:rsidRPr="007E41B9" w:rsidRDefault="007E41B9" w:rsidP="007E41B9">
      <w:pPr>
        <w:numPr>
          <w:ilvl w:val="0"/>
          <w:numId w:val="2"/>
        </w:numPr>
        <w:spacing w:after="0" w:line="276" w:lineRule="auto"/>
        <w:contextualSpacing/>
        <w:rPr>
          <w:rFonts w:ascii="Tahoma" w:eastAsia="Times New Roman" w:hAnsi="Tahoma" w:cs="Tahoma"/>
        </w:rPr>
      </w:pPr>
      <w:r w:rsidRPr="007E41B9">
        <w:rPr>
          <w:rFonts w:ascii="Tahoma" w:eastAsia="Times New Roman" w:hAnsi="Tahoma" w:cs="Tahoma"/>
          <w:b/>
        </w:rPr>
        <w:t xml:space="preserve">Dining Advisory Committee Report-Susie Morris </w:t>
      </w:r>
      <w:r w:rsidRPr="007E41B9">
        <w:rPr>
          <w:rFonts w:ascii="Tahoma" w:eastAsia="Times New Roman" w:hAnsi="Tahoma" w:cs="Tahoma"/>
        </w:rPr>
        <w:t>No Report</w:t>
      </w:r>
    </w:p>
    <w:p w14:paraId="5F99D516" w14:textId="4D588B1D" w:rsidR="007E41B9" w:rsidRPr="007E41B9" w:rsidRDefault="007E41B9" w:rsidP="007E41B9">
      <w:pPr>
        <w:numPr>
          <w:ilvl w:val="0"/>
          <w:numId w:val="2"/>
        </w:numPr>
        <w:spacing w:after="0" w:line="276" w:lineRule="auto"/>
        <w:contextualSpacing/>
        <w:rPr>
          <w:rFonts w:ascii="Tahoma" w:eastAsia="Times New Roman" w:hAnsi="Tahoma" w:cs="Tahoma"/>
        </w:rPr>
      </w:pPr>
      <w:r w:rsidRPr="007E41B9">
        <w:rPr>
          <w:rFonts w:ascii="Tahoma" w:eastAsia="Times New Roman" w:hAnsi="Tahoma" w:cs="Tahoma"/>
          <w:b/>
        </w:rPr>
        <w:t>President’s Report – Sheryl Jones Harper</w:t>
      </w:r>
      <w:r w:rsidRPr="007E41B9">
        <w:rPr>
          <w:rFonts w:ascii="Tahoma" w:eastAsia="Times New Roman" w:hAnsi="Tahoma" w:cs="Tahoma"/>
        </w:rPr>
        <w:t xml:space="preserve"> </w:t>
      </w:r>
      <w:r w:rsidR="00875C71" w:rsidRPr="00BA138D">
        <w:rPr>
          <w:rFonts w:ascii="Tahoma" w:eastAsia="Times New Roman" w:hAnsi="Tahoma" w:cs="Tahoma"/>
        </w:rPr>
        <w:t>Tabled</w:t>
      </w:r>
      <w:r w:rsidRPr="007E41B9">
        <w:rPr>
          <w:rFonts w:ascii="Tahoma" w:eastAsia="Times New Roman" w:hAnsi="Tahoma" w:cs="Tahoma"/>
        </w:rPr>
        <w:t xml:space="preserve"> </w:t>
      </w:r>
    </w:p>
    <w:p w14:paraId="2B90882F" w14:textId="77777777" w:rsidR="007E41B9" w:rsidRPr="007E41B9" w:rsidRDefault="007E41B9" w:rsidP="007E41B9">
      <w:pPr>
        <w:spacing w:after="0" w:line="276" w:lineRule="auto"/>
        <w:rPr>
          <w:rFonts w:ascii="Tahoma" w:eastAsia="Times New Roman" w:hAnsi="Tahoma" w:cs="Tahoma"/>
          <w:b/>
        </w:rPr>
      </w:pPr>
    </w:p>
    <w:p w14:paraId="049D2943" w14:textId="77777777" w:rsidR="007E41B9" w:rsidRPr="007E41B9" w:rsidRDefault="007E41B9" w:rsidP="007E41B9">
      <w:pPr>
        <w:spacing w:after="0" w:line="276" w:lineRule="auto"/>
        <w:rPr>
          <w:rFonts w:ascii="Tahoma" w:eastAsia="Times New Roman" w:hAnsi="Tahoma" w:cs="Tahoma"/>
        </w:rPr>
      </w:pPr>
    </w:p>
    <w:p w14:paraId="1C449FF9" w14:textId="2C13CF4E" w:rsidR="007E41B9" w:rsidRPr="007E41B9" w:rsidRDefault="007E41B9" w:rsidP="007E41B9">
      <w:pPr>
        <w:spacing w:after="0" w:line="276" w:lineRule="auto"/>
        <w:rPr>
          <w:rFonts w:ascii="Tahoma" w:eastAsia="Times New Roman" w:hAnsi="Tahoma" w:cs="Tahoma"/>
        </w:rPr>
      </w:pPr>
      <w:r w:rsidRPr="007E41B9">
        <w:rPr>
          <w:rFonts w:ascii="Tahoma" w:eastAsia="Times New Roman" w:hAnsi="Tahoma" w:cs="Tahoma"/>
        </w:rPr>
        <w:t xml:space="preserve">The meeting was closed at </w:t>
      </w:r>
      <w:r w:rsidR="00A73F66">
        <w:rPr>
          <w:rFonts w:ascii="Tahoma" w:eastAsia="Times New Roman" w:hAnsi="Tahoma" w:cs="Tahoma"/>
        </w:rPr>
        <w:t>11:55</w:t>
      </w:r>
      <w:r w:rsidRPr="007E41B9">
        <w:rPr>
          <w:rFonts w:ascii="Tahoma" w:eastAsia="Times New Roman" w:hAnsi="Tahoma" w:cs="Tahoma"/>
        </w:rPr>
        <w:t xml:space="preserve"> </w:t>
      </w:r>
      <w:r w:rsidR="00A73F66">
        <w:rPr>
          <w:rFonts w:ascii="Tahoma" w:eastAsia="Times New Roman" w:hAnsi="Tahoma" w:cs="Tahoma"/>
        </w:rPr>
        <w:t>A</w:t>
      </w:r>
      <w:r w:rsidRPr="007E41B9">
        <w:rPr>
          <w:rFonts w:ascii="Tahoma" w:eastAsia="Times New Roman" w:hAnsi="Tahoma" w:cs="Tahoma"/>
        </w:rPr>
        <w:t>M.</w:t>
      </w:r>
    </w:p>
    <w:p w14:paraId="0FB9C284" w14:textId="77777777" w:rsidR="007E41B9" w:rsidRPr="007E41B9" w:rsidRDefault="007E41B9" w:rsidP="007E41B9">
      <w:pPr>
        <w:spacing w:after="200" w:line="276" w:lineRule="auto"/>
        <w:rPr>
          <w:rFonts w:ascii="Calibri" w:eastAsia="Times New Roman" w:hAnsi="Calibri" w:cs="Times New Roman"/>
        </w:rPr>
      </w:pPr>
    </w:p>
    <w:p w14:paraId="6961DD15" w14:textId="77777777" w:rsidR="007E41B9" w:rsidRDefault="007E41B9"/>
    <w:sectPr w:rsidR="007E41B9" w:rsidSect="00DD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42ED"/>
    <w:multiLevelType w:val="hybridMultilevel"/>
    <w:tmpl w:val="4A7845A0"/>
    <w:lvl w:ilvl="0" w:tplc="5D4A4780">
      <w:start w:val="1"/>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69F03DB"/>
    <w:multiLevelType w:val="hybridMultilevel"/>
    <w:tmpl w:val="6B28630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B9"/>
    <w:rsid w:val="000605F5"/>
    <w:rsid w:val="001624CA"/>
    <w:rsid w:val="001C2B83"/>
    <w:rsid w:val="002420E7"/>
    <w:rsid w:val="00292505"/>
    <w:rsid w:val="00292F29"/>
    <w:rsid w:val="00310FD4"/>
    <w:rsid w:val="003B555A"/>
    <w:rsid w:val="0040778A"/>
    <w:rsid w:val="004A12BA"/>
    <w:rsid w:val="004E613A"/>
    <w:rsid w:val="0053778E"/>
    <w:rsid w:val="005C5520"/>
    <w:rsid w:val="007649B1"/>
    <w:rsid w:val="007E41B9"/>
    <w:rsid w:val="00845AAF"/>
    <w:rsid w:val="00875C71"/>
    <w:rsid w:val="00A254A6"/>
    <w:rsid w:val="00A2731B"/>
    <w:rsid w:val="00A73F66"/>
    <w:rsid w:val="00AA7A44"/>
    <w:rsid w:val="00AB77B3"/>
    <w:rsid w:val="00B05DFD"/>
    <w:rsid w:val="00B90C54"/>
    <w:rsid w:val="00BA138D"/>
    <w:rsid w:val="00C95F3F"/>
    <w:rsid w:val="00CB5A83"/>
    <w:rsid w:val="00E72114"/>
    <w:rsid w:val="00EA2246"/>
    <w:rsid w:val="00F00EBD"/>
    <w:rsid w:val="00F9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04D8"/>
  <w15:chartTrackingRefBased/>
  <w15:docId w15:val="{709B96B4-FA77-4E10-9632-4AA50427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Fisher</dc:creator>
  <cp:keywords/>
  <dc:description/>
  <cp:lastModifiedBy>Frossard Fisher, Kathleen</cp:lastModifiedBy>
  <cp:revision>2</cp:revision>
  <dcterms:created xsi:type="dcterms:W3CDTF">2021-05-12T15:40:00Z</dcterms:created>
  <dcterms:modified xsi:type="dcterms:W3CDTF">2021-05-12T15:40:00Z</dcterms:modified>
</cp:coreProperties>
</file>